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line="240" w:lineRule="auto"/>
        <w:rPr>
          <w:color w:val="a6412d"/>
          <w:sz w:val="24"/>
          <w:szCs w:val="24"/>
        </w:rPr>
      </w:pPr>
      <w:r w:rsidDel="00000000" w:rsidR="00000000" w:rsidRPr="00000000">
        <w:rPr>
          <w:color w:val="a6412d"/>
          <w:sz w:val="24"/>
          <w:szCs w:val="24"/>
          <w:rtl w:val="0"/>
        </w:rPr>
        <w:t xml:space="preserve">BASIC INFORMATION</w:t>
      </w:r>
    </w:p>
    <w:p w:rsidR="00000000" w:rsidDel="00000000" w:rsidP="00000000" w:rsidRDefault="00000000" w:rsidRPr="00000000" w14:paraId="00000002">
      <w:pPr>
        <w:pStyle w:val="Heading3"/>
        <w:spacing w:line="240" w:lineRule="auto"/>
        <w:rPr>
          <w:color w:val="1c2f5b"/>
          <w:sz w:val="24"/>
          <w:szCs w:val="24"/>
        </w:rPr>
      </w:pPr>
      <w:r w:rsidDel="00000000" w:rsidR="00000000" w:rsidRPr="00000000">
        <w:rPr>
          <w:color w:val="1c2f5b"/>
          <w:sz w:val="24"/>
          <w:szCs w:val="24"/>
          <w:rtl w:val="0"/>
        </w:rPr>
        <w:t xml:space="preserve">Name </w:t>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4">
      <w:pPr>
        <w:pStyle w:val="Heading3"/>
        <w:spacing w:line="240" w:lineRule="auto"/>
        <w:rPr>
          <w:color w:val="1c2f5b"/>
          <w:sz w:val="24"/>
          <w:szCs w:val="24"/>
        </w:rPr>
      </w:pPr>
      <w:r w:rsidDel="00000000" w:rsidR="00000000" w:rsidRPr="00000000">
        <w:rPr>
          <w:color w:val="1c2f5b"/>
          <w:sz w:val="24"/>
          <w:szCs w:val="24"/>
          <w:rtl w:val="0"/>
        </w:rPr>
        <w:t xml:space="preserve">Personal Phone Number </w:t>
      </w:r>
      <w:r w:rsidDel="00000000" w:rsidR="00000000" w:rsidRPr="00000000">
        <w:rPr>
          <w:rtl w:val="0"/>
        </w:rPr>
      </w:r>
    </w:p>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6">
      <w:pPr>
        <w:pStyle w:val="Heading3"/>
        <w:spacing w:line="240" w:lineRule="auto"/>
        <w:rPr>
          <w:color w:val="1c2f5b"/>
          <w:sz w:val="24"/>
          <w:szCs w:val="24"/>
        </w:rPr>
      </w:pPr>
      <w:r w:rsidDel="00000000" w:rsidR="00000000" w:rsidRPr="00000000">
        <w:rPr>
          <w:color w:val="1c2f5b"/>
          <w:sz w:val="24"/>
          <w:szCs w:val="24"/>
          <w:rtl w:val="0"/>
        </w:rPr>
        <w:t xml:space="preserve">Email Address</w:t>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8">
      <w:pPr>
        <w:pStyle w:val="Heading3"/>
        <w:spacing w:line="240" w:lineRule="auto"/>
        <w:rPr>
          <w:color w:val="1c2f5b"/>
          <w:sz w:val="24"/>
          <w:szCs w:val="24"/>
        </w:rPr>
      </w:pPr>
      <w:r w:rsidDel="00000000" w:rsidR="00000000" w:rsidRPr="00000000">
        <w:rPr>
          <w:color w:val="1c2f5b"/>
          <w:sz w:val="24"/>
          <w:szCs w:val="24"/>
          <w:rtl w:val="0"/>
        </w:rPr>
        <w:t xml:space="preserve">Campaign Address</w:t>
      </w:r>
    </w:p>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A">
      <w:pPr>
        <w:pStyle w:val="Heading3"/>
        <w:spacing w:line="240" w:lineRule="auto"/>
        <w:rPr>
          <w:color w:val="1c2f5b"/>
          <w:sz w:val="24"/>
          <w:szCs w:val="24"/>
        </w:rPr>
      </w:pPr>
      <w:r w:rsidDel="00000000" w:rsidR="00000000" w:rsidRPr="00000000">
        <w:rPr>
          <w:color w:val="1c2f5b"/>
          <w:sz w:val="24"/>
          <w:szCs w:val="24"/>
          <w:rtl w:val="0"/>
        </w:rPr>
        <w:t xml:space="preserve">Preferred Mailing Address (if different from campaign address)</w:t>
      </w:r>
    </w:p>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C">
      <w:pPr>
        <w:pStyle w:val="Heading3"/>
        <w:spacing w:line="240" w:lineRule="auto"/>
        <w:rPr>
          <w:color w:val="1c2f5b"/>
          <w:sz w:val="24"/>
          <w:szCs w:val="24"/>
        </w:rPr>
      </w:pPr>
      <w:r w:rsidDel="00000000" w:rsidR="00000000" w:rsidRPr="00000000">
        <w:rPr>
          <w:color w:val="1c2f5b"/>
          <w:sz w:val="24"/>
          <w:szCs w:val="24"/>
          <w:rtl w:val="0"/>
        </w:rPr>
        <w:t xml:space="preserve">Campaign Manager's Name and Contact Information</w:t>
      </w:r>
      <w:r w:rsidDel="00000000" w:rsidR="00000000" w:rsidRPr="00000000">
        <w:rPr>
          <w:rtl w:val="0"/>
        </w:rPr>
      </w:r>
    </w:p>
    <w:tbl>
      <w:tblPr>
        <w:tblStyle w:val="Table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0E">
      <w:pPr>
        <w:pStyle w:val="Heading3"/>
        <w:spacing w:line="240" w:lineRule="auto"/>
        <w:rPr>
          <w:color w:val="1c2f5b"/>
          <w:sz w:val="24"/>
          <w:szCs w:val="24"/>
        </w:rPr>
      </w:pPr>
      <w:r w:rsidDel="00000000" w:rsidR="00000000" w:rsidRPr="00000000">
        <w:rPr>
          <w:color w:val="1c2f5b"/>
          <w:sz w:val="24"/>
          <w:szCs w:val="24"/>
          <w:rtl w:val="0"/>
        </w:rPr>
        <w:t xml:space="preserve">Date of the election</w:t>
      </w:r>
      <w:r w:rsidDel="00000000" w:rsidR="00000000" w:rsidRPr="00000000">
        <w:rPr>
          <w:rtl w:val="0"/>
        </w:rPr>
      </w:r>
    </w:p>
    <w:tbl>
      <w:tblPr>
        <w:tblStyle w:val="Table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0">
      <w:pPr>
        <w:pStyle w:val="Heading3"/>
        <w:spacing w:line="240" w:lineRule="auto"/>
        <w:rPr>
          <w:color w:val="1c2f5b"/>
          <w:sz w:val="24"/>
          <w:szCs w:val="24"/>
        </w:rPr>
      </w:pPr>
      <w:r w:rsidDel="00000000" w:rsidR="00000000" w:rsidRPr="00000000">
        <w:rPr>
          <w:color w:val="1c2f5b"/>
          <w:sz w:val="24"/>
          <w:szCs w:val="24"/>
          <w:rtl w:val="0"/>
        </w:rPr>
        <w:t xml:space="preserve">Which district are you running in?</w:t>
      </w:r>
    </w:p>
    <w:tbl>
      <w:tblPr>
        <w:tblStyle w:val="Table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2">
      <w:pPr>
        <w:pStyle w:val="Heading3"/>
        <w:spacing w:line="240" w:lineRule="auto"/>
        <w:rPr>
          <w:color w:val="1c2f5b"/>
          <w:sz w:val="24"/>
          <w:szCs w:val="24"/>
        </w:rPr>
      </w:pPr>
      <w:r w:rsidDel="00000000" w:rsidR="00000000" w:rsidRPr="00000000">
        <w:rPr>
          <w:color w:val="1c2f5b"/>
          <w:sz w:val="24"/>
          <w:szCs w:val="24"/>
          <w:rtl w:val="0"/>
        </w:rPr>
        <w:t xml:space="preserve">What office are you seeking?</w:t>
      </w:r>
    </w:p>
    <w:tbl>
      <w:tblPr>
        <w:tblStyle w:val="Table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4">
      <w:pPr>
        <w:pStyle w:val="Heading3"/>
        <w:spacing w:line="240" w:lineRule="auto"/>
        <w:rPr>
          <w:color w:val="1c2f5b"/>
          <w:sz w:val="24"/>
          <w:szCs w:val="24"/>
        </w:rPr>
      </w:pPr>
      <w:r w:rsidDel="00000000" w:rsidR="00000000" w:rsidRPr="00000000">
        <w:rPr>
          <w:color w:val="1c2f5b"/>
          <w:sz w:val="24"/>
          <w:szCs w:val="24"/>
          <w:rtl w:val="0"/>
        </w:rPr>
        <w:t xml:space="preserve">Who referred you to Citizens Alliance of New Hampshire?</w:t>
      </w:r>
      <w:r w:rsidDel="00000000" w:rsidR="00000000" w:rsidRPr="00000000">
        <w:rPr>
          <w:rtl w:val="0"/>
        </w:rPr>
      </w:r>
    </w:p>
    <w:tbl>
      <w:tblPr>
        <w:tblStyle w:val="Table1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6">
      <w:pPr>
        <w:pStyle w:val="Heading2"/>
        <w:spacing w:line="240" w:lineRule="auto"/>
        <w:rPr>
          <w:color w:val="a6412d"/>
          <w:sz w:val="24"/>
          <w:szCs w:val="24"/>
        </w:rPr>
      </w:pPr>
      <w:r w:rsidDel="00000000" w:rsidR="00000000" w:rsidRPr="00000000">
        <w:rPr>
          <w:color w:val="a6412d"/>
          <w:sz w:val="24"/>
          <w:szCs w:val="24"/>
          <w:rtl w:val="0"/>
        </w:rPr>
        <w:t xml:space="preserve">CAMPAIGN INFORMATION</w:t>
      </w:r>
      <w:r w:rsidDel="00000000" w:rsidR="00000000" w:rsidRPr="00000000">
        <w:rPr>
          <w:rtl w:val="0"/>
        </w:rPr>
      </w:r>
    </w:p>
    <w:p w:rsidR="00000000" w:rsidDel="00000000" w:rsidP="00000000" w:rsidRDefault="00000000" w:rsidRPr="00000000" w14:paraId="00000017">
      <w:pPr>
        <w:pStyle w:val="Heading3"/>
        <w:spacing w:line="240" w:lineRule="auto"/>
        <w:rPr>
          <w:color w:val="1c2f5b"/>
          <w:sz w:val="24"/>
          <w:szCs w:val="24"/>
        </w:rPr>
      </w:pPr>
      <w:r w:rsidDel="00000000" w:rsidR="00000000" w:rsidRPr="00000000">
        <w:rPr>
          <w:color w:val="1c2f5b"/>
          <w:sz w:val="24"/>
          <w:szCs w:val="24"/>
          <w:rtl w:val="0"/>
        </w:rPr>
        <w:t xml:space="preserve">If you have a campaign website, what is the URL?</w:t>
      </w:r>
    </w:p>
    <w:tbl>
      <w:tblPr>
        <w:tblStyle w:val="Table1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9">
      <w:pPr>
        <w:pStyle w:val="Heading3"/>
        <w:spacing w:line="240" w:lineRule="auto"/>
        <w:rPr>
          <w:color w:val="1c2f5b"/>
          <w:sz w:val="24"/>
          <w:szCs w:val="24"/>
        </w:rPr>
      </w:pPr>
      <w:r w:rsidDel="00000000" w:rsidR="00000000" w:rsidRPr="00000000">
        <w:rPr>
          <w:color w:val="1c2f5b"/>
          <w:sz w:val="24"/>
          <w:szCs w:val="24"/>
          <w:rtl w:val="0"/>
        </w:rPr>
        <w:t xml:space="preserve">Enter the direct link to your donation page.</w:t>
      </w:r>
    </w:p>
    <w:tbl>
      <w:tblPr>
        <w:tblStyle w:val="Table1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B">
      <w:pPr>
        <w:pStyle w:val="Heading3"/>
        <w:spacing w:line="240" w:lineRule="auto"/>
        <w:rPr>
          <w:color w:val="1c2f5b"/>
          <w:sz w:val="24"/>
          <w:szCs w:val="24"/>
        </w:rPr>
      </w:pPr>
      <w:r w:rsidDel="00000000" w:rsidR="00000000" w:rsidRPr="00000000">
        <w:rPr>
          <w:color w:val="1c2f5b"/>
          <w:sz w:val="24"/>
          <w:szCs w:val="24"/>
          <w:rtl w:val="0"/>
        </w:rPr>
        <w:t xml:space="preserve">Campaign and/or personal Facebook page</w:t>
      </w:r>
    </w:p>
    <w:tbl>
      <w:tblPr>
        <w:tblStyle w:val="Table1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D">
      <w:pPr>
        <w:pStyle w:val="Heading3"/>
        <w:spacing w:line="240" w:lineRule="auto"/>
        <w:rPr>
          <w:color w:val="1c2f5b"/>
          <w:sz w:val="24"/>
          <w:szCs w:val="24"/>
        </w:rPr>
      </w:pPr>
      <w:r w:rsidDel="00000000" w:rsidR="00000000" w:rsidRPr="00000000">
        <w:rPr>
          <w:color w:val="1c2f5b"/>
          <w:sz w:val="24"/>
          <w:szCs w:val="24"/>
          <w:rtl w:val="0"/>
        </w:rPr>
        <w:t xml:space="preserve">Campaign and/or personal X (formerly Twitter) account</w:t>
      </w:r>
    </w:p>
    <w:tbl>
      <w:tblPr>
        <w:tblStyle w:val="Table1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1F">
      <w:pPr>
        <w:pStyle w:val="Heading3"/>
        <w:spacing w:line="240" w:lineRule="auto"/>
        <w:rPr>
          <w:color w:val="1c2f5b"/>
          <w:sz w:val="24"/>
          <w:szCs w:val="24"/>
        </w:rPr>
      </w:pPr>
      <w:r w:rsidDel="00000000" w:rsidR="00000000" w:rsidRPr="00000000">
        <w:rPr>
          <w:color w:val="1c2f5b"/>
          <w:sz w:val="24"/>
          <w:szCs w:val="24"/>
          <w:rtl w:val="0"/>
        </w:rPr>
        <w:t xml:space="preserve">Campaign and/or personal YouTube page</w:t>
      </w:r>
    </w:p>
    <w:tbl>
      <w:tblPr>
        <w:tblStyle w:val="Table1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21">
      <w:pPr>
        <w:pStyle w:val="Heading3"/>
        <w:spacing w:line="240" w:lineRule="auto"/>
        <w:rPr>
          <w:color w:val="1c2f5b"/>
          <w:sz w:val="24"/>
          <w:szCs w:val="24"/>
        </w:rPr>
      </w:pPr>
      <w:r w:rsidDel="00000000" w:rsidR="00000000" w:rsidRPr="00000000">
        <w:rPr>
          <w:color w:val="1c2f5b"/>
          <w:sz w:val="24"/>
          <w:szCs w:val="24"/>
          <w:rtl w:val="0"/>
        </w:rPr>
        <w:t xml:space="preserve">Campaign and/or personal Instagram</w:t>
      </w:r>
    </w:p>
    <w:tbl>
      <w:tblPr>
        <w:tblStyle w:val="Table1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23">
      <w:pPr>
        <w:pStyle w:val="Heading3"/>
        <w:spacing w:line="240" w:lineRule="auto"/>
        <w:rPr>
          <w:color w:val="1c2f5b"/>
          <w:sz w:val="24"/>
          <w:szCs w:val="24"/>
        </w:rPr>
      </w:pPr>
      <w:r w:rsidDel="00000000" w:rsidR="00000000" w:rsidRPr="00000000">
        <w:rPr>
          <w:color w:val="1c2f5b"/>
          <w:sz w:val="24"/>
          <w:szCs w:val="24"/>
          <w:rtl w:val="0"/>
        </w:rPr>
        <w:t xml:space="preserve">If you or your campaign have other social media accounts, please use this space to share them.</w:t>
      </w:r>
    </w:p>
    <w:tbl>
      <w:tblPr>
        <w:tblStyle w:val="Table1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25">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bCs w:val="1"/>
          <w:color w:val="a6412d"/>
          <w:sz w:val="24"/>
          <w:szCs w:val="24"/>
        </w:rPr>
        <w:sectPr>
          <w:headerReference r:id="rId6" w:type="default"/>
          <w:headerReference r:id="rId7" w:type="first"/>
          <w:footerReference r:id="rId8" w:type="first"/>
          <w:pgSz w:h="15840" w:w="12240" w:orient="portrait"/>
          <w:pgMar w:bottom="1440" w:top="1440" w:left="1800" w:right="1800" w:header="720" w:footer="720"/>
          <w:pgNumType w:start="1"/>
          <w:titlePg w:val="1"/>
        </w:sect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color w:val="a6412d"/>
          <w:sz w:val="24"/>
          <w:szCs w:val="24"/>
        </w:rPr>
      </w:pPr>
      <w:r w:rsidDel="00000000" w:rsidR="00000000" w:rsidRPr="00000000">
        <w:rPr>
          <w:rFonts w:ascii="Calibri" w:cs="Calibri" w:eastAsia="Calibri" w:hAnsi="Calibri"/>
          <w:b w:val="1"/>
          <w:bCs w:val="1"/>
          <w:color w:val="a6412d"/>
          <w:sz w:val="24"/>
          <w:szCs w:val="24"/>
          <w:rtl w:val="0"/>
        </w:rPr>
        <w:t xml:space="preserve">SURVEY PART I</w:t>
      </w:r>
    </w:p>
    <w:p w:rsidR="00000000" w:rsidDel="00000000" w:rsidP="00000000" w:rsidRDefault="00000000" w:rsidRPr="00000000" w14:paraId="0000002F">
      <w:pPr>
        <w:pStyle w:val="Heading3"/>
        <w:spacing w:line="240" w:lineRule="auto"/>
        <w:rPr>
          <w:color w:val="1c2f5b"/>
          <w:sz w:val="24"/>
          <w:szCs w:val="24"/>
        </w:rPr>
      </w:pPr>
      <w:r w:rsidDel="00000000" w:rsidR="00000000" w:rsidRPr="00000000">
        <w:rPr>
          <w:color w:val="1c2f5b"/>
          <w:sz w:val="24"/>
          <w:szCs w:val="24"/>
          <w:rtl w:val="0"/>
        </w:rPr>
        <w:t xml:space="preserve">Why are you seeking this specific political office and what steps are you taking to make yourself viable and the front runner?</w:t>
      </w:r>
    </w:p>
    <w:tbl>
      <w:tblPr>
        <w:tblStyle w:val="Table1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31">
      <w:pPr>
        <w:pStyle w:val="Heading3"/>
        <w:spacing w:line="240" w:lineRule="auto"/>
        <w:rPr>
          <w:color w:val="1c2f5b"/>
          <w:sz w:val="24"/>
          <w:szCs w:val="24"/>
        </w:rPr>
      </w:pPr>
      <w:r w:rsidDel="00000000" w:rsidR="00000000" w:rsidRPr="00000000">
        <w:rPr>
          <w:color w:val="1c2f5b"/>
          <w:sz w:val="24"/>
          <w:szCs w:val="24"/>
          <w:rtl w:val="0"/>
        </w:rPr>
        <w:t xml:space="preserve">In your view, what is the most important issue(s) facing Granite Staters today?</w:t>
      </w:r>
      <w:r w:rsidDel="00000000" w:rsidR="00000000" w:rsidRPr="00000000">
        <w:rPr>
          <w:rtl w:val="0"/>
        </w:rPr>
      </w:r>
    </w:p>
    <w:tbl>
      <w:tblPr>
        <w:tblStyle w:val="Table1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33">
      <w:pPr>
        <w:pStyle w:val="Heading3"/>
        <w:spacing w:line="240" w:lineRule="auto"/>
        <w:rPr>
          <w:color w:val="1c2f5b"/>
          <w:sz w:val="24"/>
          <w:szCs w:val="24"/>
        </w:rPr>
      </w:pPr>
      <w:r w:rsidDel="00000000" w:rsidR="00000000" w:rsidRPr="00000000">
        <w:rPr>
          <w:color w:val="1c2f5b"/>
          <w:sz w:val="24"/>
          <w:szCs w:val="24"/>
          <w:rtl w:val="0"/>
        </w:rPr>
        <w:t xml:space="preserve">What is the biggest threat to freedom in New Hampshire today?</w:t>
      </w:r>
      <w:r w:rsidDel="00000000" w:rsidR="00000000" w:rsidRPr="00000000">
        <w:rPr>
          <w:rtl w:val="0"/>
        </w:rPr>
      </w:r>
    </w:p>
    <w:tbl>
      <w:tblPr>
        <w:tblStyle w:val="Table2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35">
      <w:pPr>
        <w:pStyle w:val="Heading3"/>
        <w:spacing w:line="240" w:lineRule="auto"/>
        <w:rPr>
          <w:color w:val="1c2f5b"/>
          <w:sz w:val="24"/>
          <w:szCs w:val="24"/>
        </w:rPr>
      </w:pPr>
      <w:r w:rsidDel="00000000" w:rsidR="00000000" w:rsidRPr="00000000">
        <w:rPr>
          <w:color w:val="1c2f5b"/>
          <w:sz w:val="24"/>
          <w:szCs w:val="24"/>
          <w:rtl w:val="0"/>
        </w:rPr>
        <w:t xml:space="preserve">Which current member of the New Hampshire state legislature best represents your political philosophy and future style of governance?</w:t>
      </w:r>
      <w:r w:rsidDel="00000000" w:rsidR="00000000" w:rsidRPr="00000000">
        <w:rPr>
          <w:rtl w:val="0"/>
        </w:rPr>
      </w:r>
    </w:p>
    <w:tbl>
      <w:tblPr>
        <w:tblStyle w:val="Table2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37">
      <w:pPr>
        <w:pStyle w:val="Heading3"/>
        <w:spacing w:line="240" w:lineRule="auto"/>
        <w:rPr>
          <w:color w:val="1c2f5b"/>
          <w:sz w:val="24"/>
          <w:szCs w:val="24"/>
        </w:rPr>
      </w:pPr>
      <w:r w:rsidDel="00000000" w:rsidR="00000000" w:rsidRPr="00000000">
        <w:rPr>
          <w:color w:val="1c2f5b"/>
          <w:sz w:val="24"/>
          <w:szCs w:val="24"/>
          <w:rtl w:val="0"/>
        </w:rPr>
        <w:t xml:space="preserve">Please mark all that apply.</w:t>
      </w:r>
    </w:p>
    <w:p w:rsidR="00000000" w:rsidDel="00000000" w:rsidP="00000000" w:rsidRDefault="00000000" w:rsidRPr="00000000" w14:paraId="00000038">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am the incumbent for this seat</w:t>
      </w:r>
    </w:p>
    <w:p w:rsidR="00000000" w:rsidDel="00000000" w:rsidP="00000000" w:rsidRDefault="00000000" w:rsidRPr="00000000" w14:paraId="00000039">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have never held office in the state legislature</w:t>
      </w:r>
    </w:p>
    <w:p w:rsidR="00000000" w:rsidDel="00000000" w:rsidP="00000000" w:rsidRDefault="00000000" w:rsidRPr="00000000" w14:paraId="0000003A">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formerly held this or another seat in the state legislature</w:t>
      </w:r>
    </w:p>
    <w:p w:rsidR="00000000" w:rsidDel="00000000" w:rsidP="00000000" w:rsidRDefault="00000000" w:rsidRPr="00000000" w14:paraId="0000003B">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previously ran for this seat</w:t>
      </w:r>
    </w:p>
    <w:p w:rsidR="00000000" w:rsidDel="00000000" w:rsidP="00000000" w:rsidRDefault="00000000" w:rsidRPr="00000000" w14:paraId="0000003C">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currently hold state office and am running for a different chamber</w:t>
      </w:r>
    </w:p>
    <w:p w:rsidR="00000000" w:rsidDel="00000000" w:rsidP="00000000" w:rsidRDefault="00000000" w:rsidRPr="00000000" w14:paraId="0000003D">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will have a competitive primary</w:t>
      </w:r>
    </w:p>
    <w:p w:rsidR="00000000" w:rsidDel="00000000" w:rsidP="00000000" w:rsidRDefault="00000000" w:rsidRPr="00000000" w14:paraId="0000003E">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will have a competitive general</w:t>
      </w:r>
    </w:p>
    <w:p w:rsidR="00000000" w:rsidDel="00000000" w:rsidP="00000000" w:rsidRDefault="00000000" w:rsidRPr="00000000" w14:paraId="0000003F">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have signed the Citizens Alliance of New Hampshire Pledge</w:t>
      </w:r>
    </w:p>
    <w:p w:rsidR="00000000" w:rsidDel="00000000" w:rsidP="00000000" w:rsidRDefault="00000000" w:rsidRPr="00000000" w14:paraId="00000040">
      <w:pPr>
        <w:numPr>
          <w:ilvl w:val="0"/>
          <w:numId w:val="2"/>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have not signed the Citizens Alliance of New Hampshire Pledge</w:t>
      </w:r>
    </w:p>
    <w:p w:rsidR="00000000" w:rsidDel="00000000" w:rsidP="00000000" w:rsidRDefault="00000000" w:rsidRPr="00000000" w14:paraId="00000041">
      <w:pPr>
        <w:numPr>
          <w:ilvl w:val="0"/>
          <w:numId w:val="2"/>
        </w:numPr>
        <w:spacing w:line="240" w:lineRule="auto"/>
        <w:ind w:left="720" w:hanging="360"/>
        <w:rPr>
          <w:rFonts w:ascii="Calibri" w:cs="Calibri" w:eastAsia="Calibri" w:hAnsi="Calibri"/>
          <w:color w:val="1c2f5b"/>
          <w:sz w:val="24"/>
          <w:szCs w:val="24"/>
        </w:rPr>
        <w:sectPr>
          <w:type w:val="nextPage"/>
          <w:pgSz w:h="15840" w:w="12240" w:orient="portrait"/>
          <w:pgMar w:bottom="1440" w:top="1440" w:left="1800" w:right="1800" w:header="720" w:footer="720"/>
        </w:sectPr>
      </w:pPr>
      <w:r w:rsidDel="00000000" w:rsidR="00000000" w:rsidRPr="00000000">
        <w:rPr>
          <w:rFonts w:ascii="Calibri" w:cs="Calibri" w:eastAsia="Calibri" w:hAnsi="Calibri"/>
          <w:color w:val="1c2f5b"/>
          <w:sz w:val="24"/>
          <w:szCs w:val="24"/>
          <w:rtl w:val="0"/>
        </w:rPr>
        <w:t xml:space="preserve">None</w:t>
      </w:r>
      <w:r w:rsidDel="00000000" w:rsidR="00000000" w:rsidRPr="00000000">
        <w:rPr>
          <w:rtl w:val="0"/>
        </w:rPr>
      </w:r>
    </w:p>
    <w:p w:rsidR="00000000" w:rsidDel="00000000" w:rsidP="00000000" w:rsidRDefault="00000000" w:rsidRPr="00000000" w14:paraId="00000042">
      <w:pPr>
        <w:pStyle w:val="Heading2"/>
        <w:spacing w:line="240" w:lineRule="auto"/>
        <w:rPr>
          <w:color w:val="a6412d"/>
          <w:sz w:val="24"/>
          <w:szCs w:val="24"/>
        </w:rPr>
      </w:pPr>
      <w:r w:rsidDel="00000000" w:rsidR="00000000" w:rsidRPr="00000000">
        <w:rPr>
          <w:color w:val="a6412d"/>
          <w:sz w:val="24"/>
          <w:szCs w:val="24"/>
          <w:rtl w:val="0"/>
        </w:rPr>
        <w:t xml:space="preserve">SURVEY PART II</w:t>
      </w:r>
      <w:r w:rsidDel="00000000" w:rsidR="00000000" w:rsidRPr="00000000">
        <w:rPr>
          <w:rtl w:val="0"/>
        </w:rPr>
      </w:r>
    </w:p>
    <w:p w:rsidR="00000000" w:rsidDel="00000000" w:rsidP="00000000" w:rsidRDefault="00000000" w:rsidRPr="00000000" w14:paraId="00000043">
      <w:pPr>
        <w:pStyle w:val="Heading3"/>
        <w:spacing w:line="240" w:lineRule="auto"/>
        <w:rPr>
          <w:color w:val="1c2f5b"/>
          <w:sz w:val="24"/>
          <w:szCs w:val="24"/>
        </w:rPr>
      </w:pPr>
      <w:r w:rsidDel="00000000" w:rsidR="00000000" w:rsidRPr="00000000">
        <w:rPr>
          <w:color w:val="1c2f5b"/>
          <w:sz w:val="24"/>
          <w:szCs w:val="24"/>
          <w:rtl w:val="0"/>
        </w:rPr>
        <w:t xml:space="preserve">What does an individual’s “right to self-defense” mean? What restrictions, if any, should be placed on this right?</w:t>
      </w:r>
      <w:r w:rsidDel="00000000" w:rsidR="00000000" w:rsidRPr="00000000">
        <w:rPr>
          <w:rtl w:val="0"/>
        </w:rPr>
      </w:r>
    </w:p>
    <w:tbl>
      <w:tblPr>
        <w:tblStyle w:val="Table2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5">
      <w:pPr>
        <w:pStyle w:val="Heading3"/>
        <w:spacing w:line="240" w:lineRule="auto"/>
        <w:rPr>
          <w:color w:val="1c2f5b"/>
          <w:sz w:val="24"/>
          <w:szCs w:val="24"/>
        </w:rPr>
      </w:pPr>
      <w:r w:rsidDel="00000000" w:rsidR="00000000" w:rsidRPr="00000000">
        <w:rPr>
          <w:color w:val="1c2f5b"/>
          <w:sz w:val="24"/>
          <w:szCs w:val="24"/>
          <w:rtl w:val="0"/>
        </w:rPr>
        <w:t xml:space="preserve">Describe a scenario where it is the government's role to determine what medical treatments, protocols and procedures an individual or their dependents undertake or avoid?</w:t>
      </w:r>
      <w:r w:rsidDel="00000000" w:rsidR="00000000" w:rsidRPr="00000000">
        <w:rPr>
          <w:rtl w:val="0"/>
        </w:rPr>
      </w:r>
    </w:p>
    <w:tbl>
      <w:tblPr>
        <w:tblStyle w:val="Table2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7">
      <w:pPr>
        <w:pStyle w:val="Heading3"/>
        <w:spacing w:line="240" w:lineRule="auto"/>
        <w:rPr>
          <w:color w:val="1c2f5b"/>
          <w:sz w:val="24"/>
          <w:szCs w:val="24"/>
        </w:rPr>
      </w:pPr>
      <w:r w:rsidDel="00000000" w:rsidR="00000000" w:rsidRPr="00000000">
        <w:rPr>
          <w:color w:val="1c2f5b"/>
          <w:sz w:val="24"/>
          <w:szCs w:val="24"/>
          <w:rtl w:val="0"/>
        </w:rPr>
        <w:t xml:space="preserve">What ideas and methods would you support the government enacting to ensure our municipal, state and national elections are secure?</w:t>
      </w:r>
      <w:r w:rsidDel="00000000" w:rsidR="00000000" w:rsidRPr="00000000">
        <w:rPr>
          <w:rtl w:val="0"/>
        </w:rPr>
      </w:r>
    </w:p>
    <w:tbl>
      <w:tblPr>
        <w:tblStyle w:val="Table2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9">
      <w:pPr>
        <w:pStyle w:val="Heading3"/>
        <w:spacing w:line="240" w:lineRule="auto"/>
        <w:rPr>
          <w:color w:val="1c2f5b"/>
          <w:sz w:val="24"/>
          <w:szCs w:val="24"/>
        </w:rPr>
      </w:pPr>
      <w:r w:rsidDel="00000000" w:rsidR="00000000" w:rsidRPr="00000000">
        <w:rPr>
          <w:color w:val="1c2f5b"/>
          <w:sz w:val="24"/>
          <w:szCs w:val="24"/>
          <w:rtl w:val="0"/>
        </w:rPr>
        <w:t xml:space="preserve">What is the state's role in public education? How would you ensure each eligible school aged student receives the education best suited to their needs?</w:t>
      </w:r>
      <w:r w:rsidDel="00000000" w:rsidR="00000000" w:rsidRPr="00000000">
        <w:rPr>
          <w:rtl w:val="0"/>
        </w:rPr>
      </w:r>
    </w:p>
    <w:tbl>
      <w:tblPr>
        <w:tblStyle w:val="Table2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B">
      <w:pPr>
        <w:pStyle w:val="Heading3"/>
        <w:spacing w:line="240" w:lineRule="auto"/>
        <w:rPr>
          <w:color w:val="1c2f5b"/>
          <w:sz w:val="24"/>
          <w:szCs w:val="24"/>
        </w:rPr>
      </w:pPr>
      <w:r w:rsidDel="00000000" w:rsidR="00000000" w:rsidRPr="00000000">
        <w:rPr>
          <w:color w:val="1c2f5b"/>
          <w:sz w:val="24"/>
          <w:szCs w:val="24"/>
          <w:rtl w:val="0"/>
        </w:rPr>
        <w:t xml:space="preserve">Due Process is the right of citizens to be treated by the state with full recognition of their legal rights without exception. This is a fundamental American value. Can you cite any examples where due process may have been denied to New Hampshire citizens?</w:t>
      </w:r>
      <w:r w:rsidDel="00000000" w:rsidR="00000000" w:rsidRPr="00000000">
        <w:rPr>
          <w:rtl w:val="0"/>
        </w:rPr>
      </w:r>
    </w:p>
    <w:tbl>
      <w:tblPr>
        <w:tblStyle w:val="Table2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D">
      <w:pPr>
        <w:pStyle w:val="Heading3"/>
        <w:spacing w:line="240" w:lineRule="auto"/>
        <w:rPr>
          <w:color w:val="1c2f5b"/>
          <w:sz w:val="24"/>
          <w:szCs w:val="24"/>
        </w:rPr>
      </w:pPr>
      <w:r w:rsidDel="00000000" w:rsidR="00000000" w:rsidRPr="00000000">
        <w:rPr>
          <w:color w:val="1c2f5b"/>
          <w:sz w:val="24"/>
          <w:szCs w:val="24"/>
          <w:rtl w:val="0"/>
        </w:rPr>
        <w:t xml:space="preserve">What limits should be placed on the First Amendments rights of freedom of speech and freedom of assembly, that are not already in place? (e.g harassment trespassing, property damage, etc.)</w:t>
      </w:r>
      <w:r w:rsidDel="00000000" w:rsidR="00000000" w:rsidRPr="00000000">
        <w:rPr>
          <w:rtl w:val="0"/>
        </w:rPr>
      </w:r>
    </w:p>
    <w:tbl>
      <w:tblPr>
        <w:tblStyle w:val="Table2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4F">
      <w:pPr>
        <w:pStyle w:val="Heading3"/>
        <w:spacing w:line="240" w:lineRule="auto"/>
        <w:rPr>
          <w:color w:val="1c2f5b"/>
          <w:sz w:val="24"/>
          <w:szCs w:val="24"/>
        </w:rPr>
      </w:pPr>
      <w:r w:rsidDel="00000000" w:rsidR="00000000" w:rsidRPr="00000000">
        <w:rPr>
          <w:color w:val="1c2f5b"/>
          <w:sz w:val="24"/>
          <w:szCs w:val="24"/>
          <w:rtl w:val="0"/>
        </w:rPr>
        <w:t xml:space="preserve">Describe a type of event or scenario where the government should have the power to declare a shutdown of a business, church or nonprofit organization under emergency orders.</w:t>
      </w:r>
      <w:r w:rsidDel="00000000" w:rsidR="00000000" w:rsidRPr="00000000">
        <w:rPr>
          <w:rtl w:val="0"/>
        </w:rPr>
      </w:r>
    </w:p>
    <w:tbl>
      <w:tblPr>
        <w:tblStyle w:val="Table2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51">
      <w:pPr>
        <w:pStyle w:val="Heading3"/>
        <w:spacing w:line="240" w:lineRule="auto"/>
        <w:rPr>
          <w:color w:val="1c2f5b"/>
          <w:sz w:val="24"/>
          <w:szCs w:val="24"/>
        </w:rPr>
      </w:pPr>
      <w:r w:rsidDel="00000000" w:rsidR="00000000" w:rsidRPr="00000000">
        <w:rPr>
          <w:color w:val="1c2f5b"/>
          <w:sz w:val="24"/>
          <w:szCs w:val="24"/>
          <w:rtl w:val="0"/>
        </w:rPr>
        <w:t xml:space="preserve">What do you think should have been the proper response by the New Hampshire Governor to the Covid19 pandemic? The legislature?</w:t>
      </w:r>
      <w:r w:rsidDel="00000000" w:rsidR="00000000" w:rsidRPr="00000000">
        <w:rPr>
          <w:rtl w:val="0"/>
        </w:rPr>
      </w:r>
    </w:p>
    <w:tbl>
      <w:tblPr>
        <w:tblStyle w:val="Table2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53">
      <w:pPr>
        <w:pStyle w:val="Heading3"/>
        <w:spacing w:line="240" w:lineRule="auto"/>
        <w:rPr>
          <w:color w:val="1c2f5b"/>
          <w:sz w:val="24"/>
          <w:szCs w:val="24"/>
        </w:rPr>
      </w:pPr>
      <w:r w:rsidDel="00000000" w:rsidR="00000000" w:rsidRPr="00000000">
        <w:rPr>
          <w:color w:val="1c2f5b"/>
          <w:sz w:val="24"/>
          <w:szCs w:val="24"/>
          <w:rtl w:val="0"/>
        </w:rPr>
        <w:t xml:space="preserve">When it comes to taxes, what should the State Legislature focus on reducing, eliminating or fixing in order to allow citizens to keep more of their money?</w:t>
      </w:r>
      <w:r w:rsidDel="00000000" w:rsidR="00000000" w:rsidRPr="00000000">
        <w:rPr>
          <w:rtl w:val="0"/>
        </w:rPr>
      </w:r>
    </w:p>
    <w:tbl>
      <w:tblPr>
        <w:tblStyle w:val="Table3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55">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56">
      <w:pPr>
        <w:pStyle w:val="Heading3"/>
        <w:spacing w:line="240" w:lineRule="auto"/>
        <w:rPr>
          <w:color w:val="1c2f5b"/>
          <w:sz w:val="24"/>
          <w:szCs w:val="24"/>
        </w:rPr>
      </w:pPr>
      <w:r w:rsidDel="00000000" w:rsidR="00000000" w:rsidRPr="00000000">
        <w:rPr>
          <w:color w:val="1c2f5b"/>
          <w:sz w:val="24"/>
          <w:szCs w:val="24"/>
          <w:rtl w:val="0"/>
        </w:rPr>
        <w:t xml:space="preserve">When is a tax or fee increase necessary? (Check all that apply)</w:t>
      </w:r>
    </w:p>
    <w:p w:rsidR="00000000" w:rsidDel="00000000" w:rsidP="00000000" w:rsidRDefault="00000000" w:rsidRPr="00000000" w14:paraId="00000057">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the state is running a deficit and needs more revenue.</w:t>
      </w:r>
    </w:p>
    <w:p w:rsidR="00000000" w:rsidDel="00000000" w:rsidP="00000000" w:rsidRDefault="00000000" w:rsidRPr="00000000" w14:paraId="00000058">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inflation hits and the affected tax or fee is a specific dollar amount, i.e., not a percentage.</w:t>
      </w:r>
    </w:p>
    <w:p w:rsidR="00000000" w:rsidDel="00000000" w:rsidP="00000000" w:rsidRDefault="00000000" w:rsidRPr="00000000" w14:paraId="00000059">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a user-fee increase is being requested by the users to improve their user experience and wouldn’t directly affect “all other” citizens.</w:t>
      </w:r>
    </w:p>
    <w:p w:rsidR="00000000" w:rsidDel="00000000" w:rsidP="00000000" w:rsidRDefault="00000000" w:rsidRPr="00000000" w14:paraId="0000005A">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those being taxed ask for a raise to pay for something they want.</w:t>
      </w:r>
    </w:p>
    <w:p w:rsidR="00000000" w:rsidDel="00000000" w:rsidP="00000000" w:rsidRDefault="00000000" w:rsidRPr="00000000" w14:paraId="0000005B">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there is no other way to pay for a new program or project.</w:t>
      </w:r>
    </w:p>
    <w:p w:rsidR="00000000" w:rsidDel="00000000" w:rsidP="00000000" w:rsidRDefault="00000000" w:rsidRPr="00000000" w14:paraId="0000005C">
      <w:pPr>
        <w:numPr>
          <w:ilvl w:val="0"/>
          <w:numId w:val="4"/>
        </w:numPr>
        <w:spacing w:after="0" w:afterAutospacing="0"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there is no other way to pay for rising costs of goods or services incurred by the state.</w:t>
      </w:r>
    </w:p>
    <w:p w:rsidR="00000000" w:rsidDel="00000000" w:rsidP="00000000" w:rsidRDefault="00000000" w:rsidRPr="00000000" w14:paraId="0000005D">
      <w:pPr>
        <w:numPr>
          <w:ilvl w:val="0"/>
          <w:numId w:val="4"/>
        </w:numPr>
        <w:spacing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When you can also reduce or eliminate a tax or fee elsewhere.</w:t>
      </w:r>
    </w:p>
    <w:p w:rsidR="00000000" w:rsidDel="00000000" w:rsidP="00000000" w:rsidRDefault="00000000" w:rsidRPr="00000000" w14:paraId="0000005E">
      <w:pPr>
        <w:pStyle w:val="Heading3"/>
        <w:spacing w:line="240" w:lineRule="auto"/>
        <w:rPr>
          <w:color w:val="1c2f5b"/>
          <w:sz w:val="24"/>
          <w:szCs w:val="24"/>
        </w:rPr>
      </w:pPr>
      <w:r w:rsidDel="00000000" w:rsidR="00000000" w:rsidRPr="00000000">
        <w:rPr>
          <w:color w:val="1c2f5b"/>
          <w:sz w:val="24"/>
          <w:szCs w:val="24"/>
          <w:rtl w:val="0"/>
        </w:rPr>
        <w:t xml:space="preserve">What method of taxation should New Hampshire primarily use to generate the revenue needed to operate the basic functions of government?</w:t>
      </w:r>
      <w:r w:rsidDel="00000000" w:rsidR="00000000" w:rsidRPr="00000000">
        <w:rPr>
          <w:rtl w:val="0"/>
        </w:rPr>
      </w:r>
    </w:p>
    <w:tbl>
      <w:tblPr>
        <w:tblStyle w:val="Table3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0">
      <w:pPr>
        <w:pStyle w:val="Heading3"/>
        <w:spacing w:line="240" w:lineRule="auto"/>
        <w:rPr>
          <w:color w:val="1c2f5b"/>
          <w:sz w:val="24"/>
          <w:szCs w:val="24"/>
        </w:rPr>
      </w:pPr>
      <w:r w:rsidDel="00000000" w:rsidR="00000000" w:rsidRPr="00000000">
        <w:rPr>
          <w:color w:val="1c2f5b"/>
          <w:sz w:val="24"/>
          <w:szCs w:val="24"/>
          <w:rtl w:val="0"/>
        </w:rPr>
        <w:t xml:space="preserve">When is it appropriate to expand government through budgetary spending? How would you argue against the growth of government?</w:t>
      </w:r>
      <w:r w:rsidDel="00000000" w:rsidR="00000000" w:rsidRPr="00000000">
        <w:rPr>
          <w:rtl w:val="0"/>
        </w:rPr>
      </w:r>
    </w:p>
    <w:tbl>
      <w:tblPr>
        <w:tblStyle w:val="Table3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2">
      <w:pPr>
        <w:pStyle w:val="Heading3"/>
        <w:spacing w:line="240" w:lineRule="auto"/>
        <w:rPr>
          <w:color w:val="1c2f5b"/>
          <w:sz w:val="24"/>
          <w:szCs w:val="24"/>
        </w:rPr>
      </w:pPr>
      <w:r w:rsidDel="00000000" w:rsidR="00000000" w:rsidRPr="00000000">
        <w:rPr>
          <w:color w:val="1c2f5b"/>
          <w:sz w:val="24"/>
          <w:szCs w:val="24"/>
          <w:rtl w:val="0"/>
        </w:rPr>
        <w:t xml:space="preserve">Please respond to the following scenario: A national manufacturer is currently considering relocating a major portion of its business to New Hampshire. What incentives should be offered to make New Hampshire a more attractive option over a competing state being considered?</w:t>
      </w:r>
      <w:r w:rsidDel="00000000" w:rsidR="00000000" w:rsidRPr="00000000">
        <w:rPr>
          <w:rtl w:val="0"/>
        </w:rPr>
      </w:r>
    </w:p>
    <w:tbl>
      <w:tblPr>
        <w:tblStyle w:val="Table3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4">
      <w:pPr>
        <w:pStyle w:val="Heading3"/>
        <w:spacing w:line="240" w:lineRule="auto"/>
        <w:rPr>
          <w:color w:val="1c2f5b"/>
          <w:sz w:val="24"/>
          <w:szCs w:val="24"/>
        </w:rPr>
      </w:pPr>
      <w:r w:rsidDel="00000000" w:rsidR="00000000" w:rsidRPr="00000000">
        <w:rPr>
          <w:color w:val="1c2f5b"/>
          <w:sz w:val="24"/>
          <w:szCs w:val="24"/>
          <w:rtl w:val="0"/>
        </w:rPr>
        <w:t xml:space="preserve">The Tenth Amendment of The U.S. Constitution states that the powers not expressly attributed to the federal government are left to the individual States. Given this, are there any federal mandates you feel should be nullified at the state level?</w:t>
      </w:r>
      <w:r w:rsidDel="00000000" w:rsidR="00000000" w:rsidRPr="00000000">
        <w:rPr>
          <w:rtl w:val="0"/>
        </w:rPr>
      </w:r>
    </w:p>
    <w:tbl>
      <w:tblPr>
        <w:tblStyle w:val="Table3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6">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67">
      <w:pPr>
        <w:pStyle w:val="Heading2"/>
        <w:spacing w:line="240" w:lineRule="auto"/>
        <w:rPr>
          <w:color w:val="a6412d"/>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68">
      <w:pPr>
        <w:pStyle w:val="Heading2"/>
        <w:spacing w:line="240" w:lineRule="auto"/>
        <w:rPr>
          <w:color w:val="a6412d"/>
          <w:sz w:val="24"/>
          <w:szCs w:val="24"/>
        </w:rPr>
      </w:pPr>
      <w:r w:rsidDel="00000000" w:rsidR="00000000" w:rsidRPr="00000000">
        <w:rPr>
          <w:color w:val="a6412d"/>
          <w:sz w:val="24"/>
          <w:szCs w:val="24"/>
          <w:rtl w:val="0"/>
        </w:rPr>
        <w:t xml:space="preserve">SURVEY PART III</w:t>
      </w:r>
      <w:r w:rsidDel="00000000" w:rsidR="00000000" w:rsidRPr="00000000">
        <w:rPr>
          <w:rtl w:val="0"/>
        </w:rPr>
      </w:r>
    </w:p>
    <w:p w:rsidR="00000000" w:rsidDel="00000000" w:rsidP="00000000" w:rsidRDefault="00000000" w:rsidRPr="00000000" w14:paraId="00000069">
      <w:pPr>
        <w:pStyle w:val="Heading3"/>
        <w:spacing w:line="240" w:lineRule="auto"/>
        <w:rPr>
          <w:color w:val="1c2f5b"/>
          <w:sz w:val="24"/>
          <w:szCs w:val="24"/>
        </w:rPr>
      </w:pPr>
      <w:r w:rsidDel="00000000" w:rsidR="00000000" w:rsidRPr="00000000">
        <w:rPr>
          <w:color w:val="1c2f5b"/>
          <w:sz w:val="24"/>
          <w:szCs w:val="24"/>
          <w:rtl w:val="0"/>
        </w:rPr>
        <w:t xml:space="preserve">What is your "day job" or career? Will you maintain that job while serving?</w:t>
      </w:r>
      <w:r w:rsidDel="00000000" w:rsidR="00000000" w:rsidRPr="00000000">
        <w:rPr>
          <w:rtl w:val="0"/>
        </w:rPr>
      </w:r>
    </w:p>
    <w:tbl>
      <w:tblPr>
        <w:tblStyle w:val="Table3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B">
      <w:pPr>
        <w:pStyle w:val="Heading3"/>
        <w:spacing w:line="240" w:lineRule="auto"/>
        <w:rPr>
          <w:color w:val="1c2f5b"/>
          <w:sz w:val="24"/>
          <w:szCs w:val="24"/>
        </w:rPr>
      </w:pPr>
      <w:r w:rsidDel="00000000" w:rsidR="00000000" w:rsidRPr="00000000">
        <w:rPr>
          <w:color w:val="1c2f5b"/>
          <w:sz w:val="24"/>
          <w:szCs w:val="24"/>
          <w:rtl w:val="0"/>
        </w:rPr>
        <w:t xml:space="preserve">How much do you expect your primary campaign to cost?</w:t>
      </w:r>
      <w:r w:rsidDel="00000000" w:rsidR="00000000" w:rsidRPr="00000000">
        <w:rPr>
          <w:rtl w:val="0"/>
        </w:rPr>
      </w:r>
    </w:p>
    <w:tbl>
      <w:tblPr>
        <w:tblStyle w:val="Table3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D">
      <w:pPr>
        <w:pStyle w:val="Heading3"/>
        <w:spacing w:line="240" w:lineRule="auto"/>
        <w:rPr>
          <w:color w:val="1c2f5b"/>
          <w:sz w:val="24"/>
          <w:szCs w:val="24"/>
        </w:rPr>
      </w:pPr>
      <w:r w:rsidDel="00000000" w:rsidR="00000000" w:rsidRPr="00000000">
        <w:rPr>
          <w:color w:val="1c2f5b"/>
          <w:sz w:val="24"/>
          <w:szCs w:val="24"/>
          <w:rtl w:val="0"/>
        </w:rPr>
        <w:t xml:space="preserve">How much do you expect your general campaign to cost?</w:t>
      </w:r>
      <w:r w:rsidDel="00000000" w:rsidR="00000000" w:rsidRPr="00000000">
        <w:rPr>
          <w:rtl w:val="0"/>
        </w:rPr>
      </w:r>
    </w:p>
    <w:tbl>
      <w:tblPr>
        <w:tblStyle w:val="Table3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6F">
      <w:pPr>
        <w:pStyle w:val="Heading3"/>
        <w:spacing w:line="240" w:lineRule="auto"/>
        <w:rPr>
          <w:color w:val="1c2f5b"/>
          <w:sz w:val="24"/>
          <w:szCs w:val="24"/>
        </w:rPr>
      </w:pPr>
      <w:r w:rsidDel="00000000" w:rsidR="00000000" w:rsidRPr="00000000">
        <w:rPr>
          <w:color w:val="1c2f5b"/>
          <w:sz w:val="24"/>
          <w:szCs w:val="24"/>
          <w:rtl w:val="0"/>
        </w:rPr>
        <w:t xml:space="preserve">How much have you raised to date total?</w:t>
      </w:r>
      <w:r w:rsidDel="00000000" w:rsidR="00000000" w:rsidRPr="00000000">
        <w:rPr>
          <w:rtl w:val="0"/>
        </w:rPr>
      </w:r>
    </w:p>
    <w:tbl>
      <w:tblPr>
        <w:tblStyle w:val="Table3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71">
      <w:pPr>
        <w:pStyle w:val="Heading3"/>
        <w:spacing w:line="240" w:lineRule="auto"/>
        <w:rPr>
          <w:color w:val="1c2f5b"/>
          <w:sz w:val="24"/>
          <w:szCs w:val="24"/>
        </w:rPr>
      </w:pPr>
      <w:r w:rsidDel="00000000" w:rsidR="00000000" w:rsidRPr="00000000">
        <w:rPr>
          <w:color w:val="1c2f5b"/>
          <w:sz w:val="24"/>
          <w:szCs w:val="24"/>
          <w:rtl w:val="0"/>
        </w:rPr>
        <w:t xml:space="preserve">Have you/are you investing your own funds in the campaign?</w:t>
      </w:r>
      <w:r w:rsidDel="00000000" w:rsidR="00000000" w:rsidRPr="00000000">
        <w:rPr>
          <w:rtl w:val="0"/>
        </w:rPr>
      </w:r>
    </w:p>
    <w:tbl>
      <w:tblPr>
        <w:tblStyle w:val="Table3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73">
      <w:pPr>
        <w:pStyle w:val="Heading3"/>
        <w:spacing w:line="240" w:lineRule="auto"/>
        <w:rPr>
          <w:color w:val="1c2f5b"/>
          <w:sz w:val="24"/>
          <w:szCs w:val="24"/>
        </w:rPr>
      </w:pPr>
      <w:r w:rsidDel="00000000" w:rsidR="00000000" w:rsidRPr="00000000">
        <w:rPr>
          <w:color w:val="1c2f5b"/>
          <w:sz w:val="24"/>
          <w:szCs w:val="24"/>
          <w:rtl w:val="0"/>
        </w:rPr>
        <w:t xml:space="preserve">What is your current cash-on-hand?</w:t>
      </w:r>
      <w:r w:rsidDel="00000000" w:rsidR="00000000" w:rsidRPr="00000000">
        <w:rPr>
          <w:rtl w:val="0"/>
        </w:rPr>
      </w:r>
    </w:p>
    <w:tbl>
      <w:tblPr>
        <w:tblStyle w:val="Table4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75">
      <w:pPr>
        <w:pStyle w:val="Heading3"/>
        <w:spacing w:line="240" w:lineRule="auto"/>
        <w:rPr>
          <w:color w:val="1c2f5b"/>
          <w:sz w:val="24"/>
          <w:szCs w:val="24"/>
        </w:rPr>
      </w:pPr>
      <w:r w:rsidDel="00000000" w:rsidR="00000000" w:rsidRPr="00000000">
        <w:rPr>
          <w:color w:val="1c2f5b"/>
          <w:sz w:val="24"/>
          <w:szCs w:val="24"/>
          <w:rtl w:val="0"/>
        </w:rPr>
        <w:t xml:space="preserve">What fundraising activities have you already utilized and/or what are your future plans for fundraising in this cycle?</w:t>
      </w:r>
      <w:r w:rsidDel="00000000" w:rsidR="00000000" w:rsidRPr="00000000">
        <w:rPr>
          <w:rtl w:val="0"/>
        </w:rPr>
      </w:r>
    </w:p>
    <w:tbl>
      <w:tblPr>
        <w:tblStyle w:val="Table4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rFonts w:ascii="Calibri" w:cs="Calibri" w:eastAsia="Calibri" w:hAnsi="Calibri"/>
                <w:color w:val="1c2f5b"/>
                <w:sz w:val="24"/>
                <w:szCs w:val="24"/>
              </w:rPr>
            </w:pPr>
            <w:r w:rsidDel="00000000" w:rsidR="00000000" w:rsidRPr="00000000">
              <w:rPr>
                <w:rtl w:val="0"/>
              </w:rPr>
            </w:r>
          </w:p>
        </w:tc>
      </w:tr>
    </w:tbl>
    <w:p w:rsidR="00000000" w:rsidDel="00000000" w:rsidP="00000000" w:rsidRDefault="00000000" w:rsidRPr="00000000" w14:paraId="00000077">
      <w:pPr>
        <w:spacing w:line="240" w:lineRule="auto"/>
        <w:rPr>
          <w:rFonts w:ascii="Calibri" w:cs="Calibri" w:eastAsia="Calibri" w:hAnsi="Calibri"/>
          <w:color w:val="1c2f5b"/>
          <w:sz w:val="24"/>
          <w:szCs w:val="24"/>
        </w:rPr>
      </w:pPr>
      <w:r w:rsidDel="00000000" w:rsidR="00000000" w:rsidRPr="00000000">
        <w:rPr>
          <w:rtl w:val="0"/>
        </w:rPr>
      </w:r>
    </w:p>
    <w:p w:rsidR="00000000" w:rsidDel="00000000" w:rsidP="00000000" w:rsidRDefault="00000000" w:rsidRPr="00000000" w14:paraId="00000078">
      <w:pPr>
        <w:pStyle w:val="Heading2"/>
        <w:spacing w:line="240" w:lineRule="auto"/>
        <w:rPr>
          <w:color w:val="a6412d"/>
          <w:sz w:val="24"/>
          <w:szCs w:val="24"/>
        </w:rPr>
      </w:pPr>
      <w:r w:rsidDel="00000000" w:rsidR="00000000" w:rsidRPr="00000000">
        <w:rPr>
          <w:color w:val="a6412d"/>
          <w:sz w:val="24"/>
          <w:szCs w:val="24"/>
          <w:rtl w:val="0"/>
        </w:rPr>
        <w:t xml:space="preserve">CONCLUSION</w:t>
      </w:r>
      <w:r w:rsidDel="00000000" w:rsidR="00000000" w:rsidRPr="00000000">
        <w:rPr>
          <w:rtl w:val="0"/>
        </w:rPr>
      </w:r>
    </w:p>
    <w:p w:rsidR="00000000" w:rsidDel="00000000" w:rsidP="00000000" w:rsidRDefault="00000000" w:rsidRPr="00000000" w14:paraId="00000079">
      <w:pPr>
        <w:pStyle w:val="Heading3"/>
        <w:spacing w:line="240" w:lineRule="auto"/>
        <w:rPr>
          <w:color w:val="1c2f5b"/>
          <w:sz w:val="24"/>
          <w:szCs w:val="24"/>
        </w:rPr>
      </w:pPr>
      <w:r w:rsidDel="00000000" w:rsidR="00000000" w:rsidRPr="00000000">
        <w:rPr>
          <w:color w:val="1c2f5b"/>
          <w:sz w:val="24"/>
          <w:szCs w:val="24"/>
          <w:rtl w:val="0"/>
        </w:rPr>
        <w:t xml:space="preserve">By checking this box, you acknowledge that Citizens Alliance of New Hampshire does not intend to share these survey results with the public. However, if you are elected to office and vote against the positions you described or otherwise act against the policy positions you represent in this survey and/or against The Pledge, Citizens Alliance of New Hampshire reserves the right to make your answers known.</w:t>
      </w:r>
    </w:p>
    <w:p w:rsidR="00000000" w:rsidDel="00000000" w:rsidP="00000000" w:rsidRDefault="00000000" w:rsidRPr="00000000" w14:paraId="0000007A">
      <w:pPr>
        <w:numPr>
          <w:ilvl w:val="0"/>
          <w:numId w:val="1"/>
        </w:numPr>
        <w:spacing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acknowledge the above and verify.</w:t>
      </w:r>
    </w:p>
    <w:p w:rsidR="00000000" w:rsidDel="00000000" w:rsidP="00000000" w:rsidRDefault="00000000" w:rsidRPr="00000000" w14:paraId="0000007B">
      <w:pPr>
        <w:pStyle w:val="Heading3"/>
        <w:spacing w:line="240" w:lineRule="auto"/>
        <w:rPr>
          <w:color w:val="1c2f5b"/>
          <w:sz w:val="24"/>
          <w:szCs w:val="24"/>
        </w:rPr>
      </w:pPr>
      <w:r w:rsidDel="00000000" w:rsidR="00000000" w:rsidRPr="00000000">
        <w:rPr>
          <w:color w:val="1c2f5b"/>
          <w:sz w:val="24"/>
          <w:szCs w:val="24"/>
          <w:rtl w:val="0"/>
        </w:rPr>
        <w:t xml:space="preserve">By checking this box, you verify that this survey was filled out by you and to the best of your ability and with accuracy in regards to your positions.</w:t>
      </w:r>
    </w:p>
    <w:p w:rsidR="00000000" w:rsidDel="00000000" w:rsidP="00000000" w:rsidRDefault="00000000" w:rsidRPr="00000000" w14:paraId="0000007C">
      <w:pPr>
        <w:numPr>
          <w:ilvl w:val="0"/>
          <w:numId w:val="3"/>
        </w:numPr>
        <w:spacing w:line="240" w:lineRule="auto"/>
        <w:ind w:left="720" w:hanging="360"/>
        <w:rPr>
          <w:rFonts w:ascii="Calibri" w:cs="Calibri" w:eastAsia="Calibri" w:hAnsi="Calibri"/>
          <w:color w:val="1c2f5b"/>
          <w:sz w:val="24"/>
          <w:szCs w:val="24"/>
        </w:rPr>
      </w:pPr>
      <w:r w:rsidDel="00000000" w:rsidR="00000000" w:rsidRPr="00000000">
        <w:rPr>
          <w:rFonts w:ascii="Calibri" w:cs="Calibri" w:eastAsia="Calibri" w:hAnsi="Calibri"/>
          <w:color w:val="1c2f5b"/>
          <w:sz w:val="24"/>
          <w:szCs w:val="24"/>
          <w:rtl w:val="0"/>
        </w:rPr>
        <w:t xml:space="preserve">I acknowledge the above and verify.</w:t>
      </w:r>
    </w:p>
    <w:sectPr>
      <w:type w:val="nextPage"/>
      <w:pgSz w:h="15840" w:w="12240"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left"/>
      <w:rPr>
        <w:rFonts w:ascii="Calibri" w:cs="Calibri" w:eastAsia="Calibri" w:hAnsi="Calibri"/>
        <w:b w:val="1"/>
        <w:bCs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Style w:val="Heading1"/>
      <w:jc w:val="center"/>
      <w:rPr>
        <w:color w:val="1c2f5b"/>
      </w:rPr>
    </w:pPr>
    <w:bookmarkStart w:colFirst="0" w:colLast="0" w:name="_4yrkrhhbcp5a" w:id="0"/>
    <w:bookmarkEnd w:id="0"/>
    <w:r w:rsidDel="00000000" w:rsidR="00000000" w:rsidRPr="00000000">
      <w:rPr>
        <w:color w:val="1c2f5b"/>
        <w:rtl w:val="0"/>
      </w:rPr>
      <w:t xml:space="preserve">Citizens Alliance of New Hampshire Legislator Candidate Survey</w:t>
    </w:r>
  </w:p>
  <w:p w:rsidR="00000000" w:rsidDel="00000000" w:rsidP="00000000" w:rsidRDefault="00000000" w:rsidRPr="00000000" w14:paraId="0000007F">
    <w:pPr>
      <w:jc w:val="cente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Complete this worksheet offline, save it to your computer, then copy your responses into the online survey when ready.</w:t>
    </w:r>
  </w:p>
  <w:p w:rsidR="00000000" w:rsidDel="00000000" w:rsidP="00000000" w:rsidRDefault="00000000" w:rsidRPr="00000000" w14:paraId="00000080">
    <w:pPr>
      <w:jc w:val="cente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Or email completed form to brent.tweed@citizensalliancenh.org</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